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4A2" w:rsidRPr="00092D14" w:rsidRDefault="007264A2" w:rsidP="007264A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>УЧЕБНЫЙ ПЛАН</w:t>
      </w:r>
    </w:p>
    <w:p w:rsidR="007264A2" w:rsidRPr="00092D14" w:rsidRDefault="007264A2" w:rsidP="007264A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>среднего общего образования (ФГОС  СОО)</w:t>
      </w:r>
    </w:p>
    <w:p w:rsidR="007264A2" w:rsidRPr="00092D14" w:rsidRDefault="007264A2" w:rsidP="007264A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МБОУ «СОШ № 6» с. </w:t>
      </w:r>
      <w:proofErr w:type="spellStart"/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>Еленовское</w:t>
      </w:r>
      <w:proofErr w:type="spellEnd"/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  </w:t>
      </w:r>
    </w:p>
    <w:p w:rsidR="007264A2" w:rsidRPr="00092D14" w:rsidRDefault="007264A2" w:rsidP="007264A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>на 2022-2023 учебный год</w:t>
      </w:r>
    </w:p>
    <w:p w:rsidR="007264A2" w:rsidRPr="00092D14" w:rsidRDefault="007264A2" w:rsidP="007264A2">
      <w:pPr>
        <w:autoSpaceDE w:val="0"/>
        <w:spacing w:after="0" w:line="240" w:lineRule="auto"/>
        <w:contextualSpacing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092D14">
        <w:rPr>
          <w:rFonts w:ascii="Times New Roman" w:eastAsia="Times New Roman CYR" w:hAnsi="Times New Roman" w:cs="Times New Roman"/>
          <w:b/>
          <w:bCs/>
          <w:sz w:val="24"/>
          <w:szCs w:val="24"/>
        </w:rPr>
        <w:t>УНИВЕРСАЛЬНЫЙ ПРОФИЛЬ</w:t>
      </w:r>
    </w:p>
    <w:p w:rsidR="007264A2" w:rsidRPr="00092D14" w:rsidRDefault="007264A2" w:rsidP="00726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64A2" w:rsidRPr="00092D14" w:rsidRDefault="007264A2" w:rsidP="007264A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64A2" w:rsidRPr="00092D14" w:rsidRDefault="007264A2" w:rsidP="007264A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7264A2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14">
        <w:rPr>
          <w:rFonts w:ascii="Times New Roman" w:hAnsi="Times New Roman" w:cs="Times New Roman"/>
          <w:sz w:val="24"/>
          <w:szCs w:val="24"/>
        </w:rPr>
        <w:t>Учебный план среднего общего образования разработан в соответствии с требованиями к организации обучения в образовательных организациях, утвержденными постановлением Главного государственного санитарного врача Российской Федерации от 28.09.2020 г. № 28 «Санитарные правила СП 2.4.3648-20 «Санитарно-эпидемиологические требования к организациям воспитания и обучения, отдыха и оздоровления детей и молодежи», в соответствии с требованиями федерального государственного образовательного стандарта среднего общего образования (далее – ФГОС СОО</w:t>
      </w:r>
      <w:proofErr w:type="gramEnd"/>
      <w:r w:rsidRPr="00092D14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 xml:space="preserve">утвержденного приказом Министерства образования и науки Российской Федерации от 17.05.2012 г. № 413, с учетом примерного учебного плана среднего общего образования, примерной основной образовательной программы среднего общего образования, одобренной Федеральным учебно-методическим объединением по общему образованию, письма </w:t>
      </w:r>
      <w:proofErr w:type="spellStart"/>
      <w:r w:rsidRPr="00092D1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092D14">
        <w:rPr>
          <w:rFonts w:ascii="Times New Roman" w:hAnsi="Times New Roman" w:cs="Times New Roman"/>
          <w:sz w:val="24"/>
          <w:szCs w:val="24"/>
        </w:rPr>
        <w:t xml:space="preserve"> России от 06.12.2017 г. № 08-2595 «О методических рекомендациях по вопросу изучения государственных языков республик, находящихся в составе Российской Федерации». </w:t>
      </w:r>
      <w:proofErr w:type="gramEnd"/>
    </w:p>
    <w:p w:rsidR="00832D0A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 xml:space="preserve">В 2022-2023 учебном году 10А класс занимается по 5-дневной учебной неделе, профиль – универсальный. </w:t>
      </w:r>
      <w:r w:rsidR="00832D0A" w:rsidRPr="00092D14">
        <w:rPr>
          <w:rFonts w:ascii="Times New Roman" w:hAnsi="Times New Roman" w:cs="Times New Roman"/>
          <w:sz w:val="24"/>
          <w:szCs w:val="24"/>
        </w:rPr>
        <w:t>Продолжительность учебного года – 34 недели.</w:t>
      </w:r>
    </w:p>
    <w:p w:rsidR="00832D0A" w:rsidRPr="00092D14" w:rsidRDefault="005545F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14">
        <w:rPr>
          <w:rStyle w:val="Zag11"/>
          <w:rFonts w:ascii="Times New Roman" w:hAnsi="Times New Roman" w:cs="Times New Roman"/>
          <w:sz w:val="24"/>
          <w:szCs w:val="24"/>
        </w:rPr>
        <w:t>Учебный план ФГОС СОО для 10А класса был составлен по запросам обучающихся</w:t>
      </w:r>
      <w:r w:rsidRPr="00092D14">
        <w:rPr>
          <w:rFonts w:ascii="Times New Roman" w:hAnsi="Times New Roman" w:cs="Times New Roman"/>
          <w:sz w:val="24"/>
          <w:szCs w:val="24"/>
        </w:rPr>
        <w:t xml:space="preserve"> </w:t>
      </w:r>
      <w:r w:rsidR="00832D0A" w:rsidRPr="00092D14">
        <w:rPr>
          <w:rFonts w:ascii="Times New Roman" w:hAnsi="Times New Roman" w:cs="Times New Roman"/>
          <w:sz w:val="24"/>
          <w:szCs w:val="24"/>
        </w:rPr>
        <w:t xml:space="preserve">Учебный план универсального профиля предусматривает двухуровневую структуру федерального государственного образовательного стандарта </w:t>
      </w:r>
      <w:r w:rsidR="00372830" w:rsidRPr="00092D14">
        <w:rPr>
          <w:rFonts w:ascii="Times New Roman" w:hAnsi="Times New Roman" w:cs="Times New Roman"/>
          <w:sz w:val="24"/>
          <w:szCs w:val="24"/>
        </w:rPr>
        <w:t xml:space="preserve">среднего общего образования: базовый и углубленный уровни, что позволяет, с одной стороны, ограничиться базовым уровнем изучения, с другой стороны, предусматривается изучение ряда предметов на углубленном уровне. </w:t>
      </w:r>
      <w:proofErr w:type="gramEnd"/>
    </w:p>
    <w:p w:rsidR="00AA4D0C" w:rsidRPr="00092D14" w:rsidRDefault="00372830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14">
        <w:rPr>
          <w:rFonts w:ascii="Times New Roman" w:hAnsi="Times New Roman" w:cs="Times New Roman"/>
          <w:sz w:val="24"/>
          <w:szCs w:val="24"/>
        </w:rPr>
        <w:t xml:space="preserve">Базовые учебные предметы – учебные предметы, обеспечивающие завершение общеобразовательной подготовки обучающихся: литература – 3 ч, иностранный язык (английский) – 3 ч, математика (алгебра и начала анализа, геометрия) – 5 ч, химия – 1 ч, история – 2 </w:t>
      </w:r>
      <w:r w:rsidR="00AA4D0C" w:rsidRPr="00092D14">
        <w:rPr>
          <w:rFonts w:ascii="Times New Roman" w:hAnsi="Times New Roman" w:cs="Times New Roman"/>
          <w:sz w:val="24"/>
          <w:szCs w:val="24"/>
        </w:rPr>
        <w:t>ч. Русский язык изучается на углубленном уровне (3 ч).</w:t>
      </w:r>
      <w:proofErr w:type="gramEnd"/>
    </w:p>
    <w:p w:rsidR="00372830" w:rsidRPr="00092D14" w:rsidRDefault="00AA4D0C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14">
        <w:rPr>
          <w:rFonts w:ascii="Times New Roman" w:hAnsi="Times New Roman" w:cs="Times New Roman"/>
          <w:sz w:val="24"/>
          <w:szCs w:val="24"/>
        </w:rPr>
        <w:t>Среди дополнительных учебных предметов: биология – 3 ч (углубленный уровень), география – 1 ч, информатика – 1 ч, обществознание – 2 ч, ОБЖ – 1 ч</w:t>
      </w:r>
      <w:r w:rsidR="00C83CCD" w:rsidRPr="00092D14">
        <w:rPr>
          <w:rFonts w:ascii="Times New Roman" w:hAnsi="Times New Roman" w:cs="Times New Roman"/>
          <w:sz w:val="24"/>
          <w:szCs w:val="24"/>
        </w:rPr>
        <w:t>, физика – 2 ч</w:t>
      </w:r>
      <w:r w:rsidRPr="00092D14">
        <w:rPr>
          <w:rFonts w:ascii="Times New Roman" w:hAnsi="Times New Roman" w:cs="Times New Roman"/>
          <w:sz w:val="24"/>
          <w:szCs w:val="24"/>
        </w:rPr>
        <w:t>.</w:t>
      </w:r>
      <w:r w:rsidR="005545F2" w:rsidRPr="00092D14">
        <w:rPr>
          <w:rFonts w:ascii="Times New Roman" w:hAnsi="Times New Roman" w:cs="Times New Roman"/>
          <w:sz w:val="24"/>
          <w:szCs w:val="24"/>
        </w:rPr>
        <w:t xml:space="preserve"> Кроме того, </w:t>
      </w:r>
      <w:r w:rsidR="00C83CCD" w:rsidRPr="00092D14">
        <w:rPr>
          <w:rFonts w:ascii="Times New Roman" w:hAnsi="Times New Roman" w:cs="Times New Roman"/>
          <w:sz w:val="24"/>
          <w:szCs w:val="24"/>
        </w:rPr>
        <w:t>по 0,5 ч отводится на изучение предметов «Экономика» и «Право».</w:t>
      </w:r>
      <w:proofErr w:type="gramEnd"/>
    </w:p>
    <w:p w:rsidR="00C83CCD" w:rsidRPr="00092D14" w:rsidRDefault="00C83CCD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2D14">
        <w:rPr>
          <w:rFonts w:ascii="Times New Roman" w:hAnsi="Times New Roman" w:cs="Times New Roman"/>
          <w:sz w:val="24"/>
          <w:szCs w:val="24"/>
        </w:rPr>
        <w:t xml:space="preserve">С целью обеспечения региональных особенностей содержания образования в учебном плане (приказ </w:t>
      </w:r>
      <w:proofErr w:type="spellStart"/>
      <w:r w:rsidRPr="00092D14">
        <w:rPr>
          <w:rFonts w:ascii="Times New Roman" w:hAnsi="Times New Roman" w:cs="Times New Roman"/>
          <w:sz w:val="24"/>
          <w:szCs w:val="24"/>
        </w:rPr>
        <w:t>МОиН</w:t>
      </w:r>
      <w:proofErr w:type="spellEnd"/>
      <w:r w:rsidRPr="00092D14">
        <w:rPr>
          <w:rFonts w:ascii="Times New Roman" w:hAnsi="Times New Roman" w:cs="Times New Roman"/>
          <w:sz w:val="24"/>
          <w:szCs w:val="24"/>
        </w:rPr>
        <w:t xml:space="preserve"> РА от 22.07.2020 г. № 5106 «Методические рекомендации по реализации предметных областей «Родной язык и литературное чтение на родном языке» на уровне начального общего образования, «Родной язык и родная литература» на уровнях основного и среднего общего образования в общеобразовательных организациях республики Адыгея») </w:t>
      </w:r>
      <w:r w:rsidRPr="00092D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 10 классе введен 1 ч Родной</w:t>
      </w:r>
      <w:proofErr w:type="gramEnd"/>
      <w:r w:rsidRPr="00092D1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литературы (русской) и 1 час адыгейской литературы</w:t>
      </w:r>
      <w:r w:rsidRPr="00092D14">
        <w:rPr>
          <w:rFonts w:ascii="Times New Roman" w:hAnsi="Times New Roman" w:cs="Times New Roman"/>
          <w:sz w:val="24"/>
          <w:szCs w:val="24"/>
        </w:rPr>
        <w:t>.</w:t>
      </w:r>
    </w:p>
    <w:p w:rsidR="00C83CCD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 xml:space="preserve">В учебном плане предусмотрено выполнение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2D14">
        <w:rPr>
          <w:rFonts w:ascii="Times New Roman" w:hAnsi="Times New Roman" w:cs="Times New Roman"/>
          <w:sz w:val="24"/>
          <w:szCs w:val="24"/>
        </w:rPr>
        <w:t xml:space="preserve"> индивидуального проекта. </w:t>
      </w:r>
      <w:r w:rsidR="00C83CCD" w:rsidRPr="00092D14">
        <w:rPr>
          <w:rFonts w:ascii="Times New Roman" w:hAnsi="Times New Roman" w:cs="Times New Roman"/>
          <w:sz w:val="24"/>
          <w:szCs w:val="24"/>
        </w:rPr>
        <w:t>На элективный курс «</w:t>
      </w:r>
      <w:proofErr w:type="gramStart"/>
      <w:r w:rsidR="00C83CCD" w:rsidRPr="00092D14">
        <w:rPr>
          <w:rFonts w:ascii="Times New Roman" w:hAnsi="Times New Roman" w:cs="Times New Roman"/>
          <w:sz w:val="24"/>
          <w:szCs w:val="24"/>
        </w:rPr>
        <w:t>Индивидуальный проект</w:t>
      </w:r>
      <w:proofErr w:type="gramEnd"/>
      <w:r w:rsidR="00C83CCD" w:rsidRPr="00092D14">
        <w:rPr>
          <w:rFonts w:ascii="Times New Roman" w:hAnsi="Times New Roman" w:cs="Times New Roman"/>
          <w:sz w:val="24"/>
          <w:szCs w:val="24"/>
        </w:rPr>
        <w:t>» отводится 1 ч.</w:t>
      </w:r>
    </w:p>
    <w:p w:rsidR="00832D0A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2D14">
        <w:rPr>
          <w:rFonts w:ascii="Times New Roman" w:hAnsi="Times New Roman" w:cs="Times New Roman"/>
          <w:sz w:val="24"/>
          <w:szCs w:val="24"/>
        </w:rPr>
        <w:t xml:space="preserve"> самостоятельно под руководством учителя по выбранной теме в рамках одного или несколь</w:t>
      </w:r>
      <w:r w:rsidR="00832D0A" w:rsidRPr="00092D14">
        <w:rPr>
          <w:rFonts w:ascii="Times New Roman" w:hAnsi="Times New Roman" w:cs="Times New Roman"/>
          <w:sz w:val="24"/>
          <w:szCs w:val="24"/>
        </w:rPr>
        <w:t xml:space="preserve">ких изучаемых предметов, курсов. </w:t>
      </w:r>
      <w:r w:rsidRPr="00092D14">
        <w:rPr>
          <w:rFonts w:ascii="Times New Roman" w:hAnsi="Times New Roman" w:cs="Times New Roman"/>
          <w:sz w:val="24"/>
          <w:szCs w:val="24"/>
        </w:rPr>
        <w:t xml:space="preserve">Индивидуальный проект выполняется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92D14">
        <w:rPr>
          <w:rFonts w:ascii="Times New Roman" w:hAnsi="Times New Roman" w:cs="Times New Roman"/>
          <w:sz w:val="24"/>
          <w:szCs w:val="24"/>
        </w:rPr>
        <w:t xml:space="preserve"> в течение одного года или двух лет в рамках учебного времени, отведенного учебным планом.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 xml:space="preserve">Области проектной деятельности: познавательная, практическая, учебно-исследовательская, социальная, художественнотворческая и </w:t>
      </w:r>
      <w:r w:rsidR="00832D0A" w:rsidRPr="00092D14">
        <w:rPr>
          <w:rFonts w:ascii="Times New Roman" w:hAnsi="Times New Roman" w:cs="Times New Roman"/>
          <w:sz w:val="24"/>
          <w:szCs w:val="24"/>
        </w:rPr>
        <w:t>др</w:t>
      </w:r>
      <w:r w:rsidRPr="00092D14">
        <w:rPr>
          <w:rFonts w:ascii="Times New Roman" w:hAnsi="Times New Roman" w:cs="Times New Roman"/>
          <w:sz w:val="24"/>
          <w:szCs w:val="24"/>
        </w:rPr>
        <w:t xml:space="preserve">. Примерные виды проектов: информационный, творческий, социальный, прикладной, инновационный, конструкторский, инженерный. </w:t>
      </w:r>
      <w:proofErr w:type="gramEnd"/>
    </w:p>
    <w:p w:rsidR="00832D0A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lastRenderedPageBreak/>
        <w:t xml:space="preserve">Третий час по физической культуре реализуется во время проведения спортивных праздников, состязаний, спортивных игр. </w:t>
      </w:r>
    </w:p>
    <w:p w:rsidR="00C83CCD" w:rsidRPr="00092D14" w:rsidRDefault="00C83CCD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>10-15% времени используется на изучение региональных особенностей содержания образования при изучении следующих образовательных предметов учебного плана: литература, география, обществознание, история России, Всеобщая история, биология, физическая культура.</w:t>
      </w:r>
    </w:p>
    <w:p w:rsidR="00C83CCD" w:rsidRPr="00092D14" w:rsidRDefault="007264A2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 xml:space="preserve">Исходя из существующих условий и образовательных </w:t>
      </w:r>
      <w:proofErr w:type="gramStart"/>
      <w:r w:rsidRPr="00092D14">
        <w:rPr>
          <w:rFonts w:ascii="Times New Roman" w:hAnsi="Times New Roman" w:cs="Times New Roman"/>
          <w:sz w:val="24"/>
          <w:szCs w:val="24"/>
        </w:rPr>
        <w:t>запр</w:t>
      </w:r>
      <w:r w:rsidR="00C83CCD" w:rsidRPr="00092D14">
        <w:rPr>
          <w:rFonts w:ascii="Times New Roman" w:hAnsi="Times New Roman" w:cs="Times New Roman"/>
          <w:sz w:val="24"/>
          <w:szCs w:val="24"/>
        </w:rPr>
        <w:t>осов</w:t>
      </w:r>
      <w:proofErr w:type="gramEnd"/>
      <w:r w:rsidR="00C83CCD" w:rsidRPr="00092D14">
        <w:rPr>
          <w:rFonts w:ascii="Times New Roman" w:hAnsi="Times New Roman" w:cs="Times New Roman"/>
          <w:sz w:val="24"/>
          <w:szCs w:val="24"/>
        </w:rPr>
        <w:t xml:space="preserve"> обучающихся и их родителей, в 10А </w:t>
      </w:r>
      <w:r w:rsidRPr="00092D14">
        <w:rPr>
          <w:rFonts w:ascii="Times New Roman" w:hAnsi="Times New Roman" w:cs="Times New Roman"/>
          <w:sz w:val="24"/>
          <w:szCs w:val="24"/>
        </w:rPr>
        <w:t>класс</w:t>
      </w:r>
      <w:r w:rsidR="00C83CCD" w:rsidRPr="00092D14">
        <w:rPr>
          <w:rFonts w:ascii="Times New Roman" w:hAnsi="Times New Roman" w:cs="Times New Roman"/>
          <w:sz w:val="24"/>
          <w:szCs w:val="24"/>
        </w:rPr>
        <w:t>е</w:t>
      </w:r>
      <w:r w:rsidRPr="00092D14">
        <w:rPr>
          <w:rFonts w:ascii="Times New Roman" w:hAnsi="Times New Roman" w:cs="Times New Roman"/>
          <w:sz w:val="24"/>
          <w:szCs w:val="24"/>
        </w:rPr>
        <w:t xml:space="preserve"> универсального профиля введен </w:t>
      </w:r>
      <w:r w:rsidR="00C83CCD" w:rsidRPr="00092D14">
        <w:rPr>
          <w:rFonts w:ascii="Times New Roman" w:hAnsi="Times New Roman" w:cs="Times New Roman"/>
          <w:sz w:val="24"/>
          <w:szCs w:val="24"/>
        </w:rPr>
        <w:t>факультативный курс «Практикум по математике».</w:t>
      </w:r>
      <w:r w:rsidRPr="00092D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43E9" w:rsidRPr="00092D14" w:rsidRDefault="002743E9" w:rsidP="007264A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889" w:type="dxa"/>
        <w:tblLook w:val="04A0"/>
      </w:tblPr>
      <w:tblGrid>
        <w:gridCol w:w="2518"/>
        <w:gridCol w:w="2232"/>
        <w:gridCol w:w="1767"/>
        <w:gridCol w:w="1686"/>
        <w:gridCol w:w="1686"/>
      </w:tblGrid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2D14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Предметные</w:t>
            </w:r>
          </w:p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14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области</w:t>
            </w:r>
          </w:p>
        </w:tc>
        <w:tc>
          <w:tcPr>
            <w:tcW w:w="2232" w:type="dxa"/>
            <w:vMerge w:val="restart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14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Учебные предметы</w:t>
            </w:r>
            <w:r w:rsidRPr="00092D14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/</w:t>
            </w:r>
            <w:r w:rsidRPr="00092D14">
              <w:rPr>
                <w:rStyle w:val="a4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767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Уровень изучения/</w:t>
            </w:r>
          </w:p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курс по выбору</w:t>
            </w:r>
          </w:p>
        </w:tc>
        <w:tc>
          <w:tcPr>
            <w:tcW w:w="3372" w:type="dxa"/>
            <w:gridSpan w:val="2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10 класс</w:t>
            </w:r>
          </w:p>
          <w:p w:rsidR="002B33BE" w:rsidRPr="00092D14" w:rsidRDefault="002B33BE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8 чел.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Merge/>
            <w:vAlign w:val="center"/>
          </w:tcPr>
          <w:p w:rsidR="003F2F6A" w:rsidRPr="00092D14" w:rsidRDefault="003F2F6A" w:rsidP="00DD32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7" w:type="dxa"/>
            <w:vMerge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 неделю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 год</w:t>
            </w:r>
          </w:p>
        </w:tc>
      </w:tr>
      <w:tr w:rsidR="003F2F6A" w:rsidRPr="00092D14" w:rsidTr="00DD32EC">
        <w:tc>
          <w:tcPr>
            <w:tcW w:w="9889" w:type="dxa"/>
            <w:gridSpan w:val="5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i/>
                <w:sz w:val="24"/>
                <w:szCs w:val="24"/>
              </w:rPr>
              <w:t>Обязательная часть</w:t>
            </w:r>
          </w:p>
        </w:tc>
      </w:tr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Родной язык (русский)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Родной язык (адыгейский)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Родная литература (русская)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Родная литература (адыгейская)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3F2F6A" w:rsidRPr="00092D14" w:rsidTr="00DD32EC">
        <w:tc>
          <w:tcPr>
            <w:tcW w:w="2518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Иностранные языки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Математика </w:t>
            </w:r>
          </w:p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и </w:t>
            </w:r>
            <w:proofErr w:type="spellStart"/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нформатика</w:t>
            </w:r>
            <w:proofErr w:type="spellEnd"/>
            <w:proofErr w:type="gramEnd"/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Математика: алгебра и начала математического анализа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Математика: геометрия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2F6A" w:rsidRPr="00092D14" w:rsidTr="00DD32EC">
        <w:tc>
          <w:tcPr>
            <w:tcW w:w="2518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Естественные науки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Обшественные</w:t>
            </w:r>
            <w:proofErr w:type="spellEnd"/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 науки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История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Экономика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2F6A" w:rsidRPr="00092D14" w:rsidTr="00DD32EC">
        <w:tc>
          <w:tcPr>
            <w:tcW w:w="2518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Физическая культура, экология и основы безопасности жизнедеятельности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20,5</w:t>
            </w:r>
          </w:p>
        </w:tc>
      </w:tr>
      <w:tr w:rsidR="003F2F6A" w:rsidRPr="00092D14" w:rsidTr="00DD32EC">
        <w:tc>
          <w:tcPr>
            <w:tcW w:w="2518" w:type="dxa"/>
            <w:vMerge w:val="restart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i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i/>
                <w:sz w:val="24"/>
                <w:szCs w:val="24"/>
              </w:rPr>
              <w:t>Дополнительные учебные предметы</w:t>
            </w: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Адыгейская литература (на русском языке)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У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ОБЖ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Право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0,5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Б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gramStart"/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Индивидуальный проект</w:t>
            </w:r>
            <w:proofErr w:type="gramEnd"/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proofErr w:type="gramStart"/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ЭК</w:t>
            </w:r>
            <w:proofErr w:type="gramEnd"/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2518" w:type="dxa"/>
            <w:vMerge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Практикум по математике</w:t>
            </w:r>
          </w:p>
        </w:tc>
        <w:tc>
          <w:tcPr>
            <w:tcW w:w="1767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ФК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13,5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 xml:space="preserve">Всего 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D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092D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34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2D1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Учебные недели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Максимально допустимая недельная нагрузка </w:t>
            </w:r>
            <w:proofErr w:type="gramStart"/>
            <w:r w:rsidRPr="00092D1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92D14">
              <w:rPr>
                <w:rStyle w:val="a4"/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при 5-дневной учебной неделе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1156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i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i/>
                <w:sz w:val="24"/>
                <w:szCs w:val="24"/>
              </w:rPr>
              <w:t>5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Спортивно-оздоровительное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Духовно-нравственное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Социальное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 xml:space="preserve">- </w:t>
            </w:r>
            <w:proofErr w:type="spellStart"/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Общеинтеллектуальное</w:t>
            </w:r>
            <w:proofErr w:type="spellEnd"/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spacing w:line="100" w:lineRule="atLeast"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  <w:t>- Общекультурное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pStyle w:val="a5"/>
              <w:spacing w:line="240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</w:tr>
      <w:tr w:rsidR="003F2F6A" w:rsidRPr="00092D14" w:rsidTr="00DD32EC">
        <w:tc>
          <w:tcPr>
            <w:tcW w:w="6517" w:type="dxa"/>
            <w:gridSpan w:val="3"/>
            <w:vAlign w:val="center"/>
          </w:tcPr>
          <w:p w:rsidR="003F2F6A" w:rsidRPr="00092D14" w:rsidRDefault="003F2F6A" w:rsidP="00DD32EC">
            <w:pPr>
              <w:autoSpaceDE w:val="0"/>
              <w:contextualSpacing/>
              <w:rPr>
                <w:rFonts w:ascii="Times New Roman" w:eastAsia="Times New Roman CYR" w:hAnsi="Times New Roman" w:cs="Times New Roman"/>
                <w:bCs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Всего к финансированию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1161</w:t>
            </w:r>
          </w:p>
        </w:tc>
        <w:tc>
          <w:tcPr>
            <w:tcW w:w="1686" w:type="dxa"/>
            <w:vAlign w:val="center"/>
          </w:tcPr>
          <w:p w:rsidR="003F2F6A" w:rsidRPr="00092D14" w:rsidRDefault="003F2F6A" w:rsidP="00DD32EC">
            <w:pPr>
              <w:autoSpaceDE w:val="0"/>
              <w:contextualSpacing/>
              <w:jc w:val="center"/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</w:pPr>
            <w:r w:rsidRPr="00092D14">
              <w:rPr>
                <w:rFonts w:ascii="Times New Roman" w:eastAsia="Times New Roman CYR" w:hAnsi="Times New Roman" w:cs="Times New Roman"/>
                <w:b/>
                <w:bCs/>
                <w:sz w:val="24"/>
                <w:szCs w:val="24"/>
              </w:rPr>
              <w:t>1161</w:t>
            </w:r>
          </w:p>
        </w:tc>
      </w:tr>
    </w:tbl>
    <w:p w:rsidR="00DC4C2E" w:rsidRPr="00092D14" w:rsidRDefault="00A05A0C" w:rsidP="002B33B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2D14">
        <w:rPr>
          <w:rFonts w:ascii="Times New Roman" w:hAnsi="Times New Roman" w:cs="Times New Roman"/>
          <w:b/>
          <w:sz w:val="24"/>
          <w:szCs w:val="24"/>
        </w:rPr>
        <w:t>П</w:t>
      </w:r>
      <w:r w:rsidR="00DC4C2E" w:rsidRPr="00092D14">
        <w:rPr>
          <w:rFonts w:ascii="Times New Roman" w:hAnsi="Times New Roman" w:cs="Times New Roman"/>
          <w:b/>
          <w:sz w:val="24"/>
          <w:szCs w:val="24"/>
        </w:rPr>
        <w:t xml:space="preserve">ромежуточная аттестация </w:t>
      </w:r>
      <w:proofErr w:type="gramStart"/>
      <w:r w:rsidR="00DC4C2E" w:rsidRPr="00092D1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</w:p>
    <w:p w:rsidR="00DC4C2E" w:rsidRPr="00092D14" w:rsidRDefault="00DC4C2E" w:rsidP="00DC4C2E">
      <w:pPr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</w:p>
    <w:p w:rsidR="00DC4C2E" w:rsidRPr="00092D14" w:rsidRDefault="00DC4C2E" w:rsidP="00DC4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92D14">
        <w:rPr>
          <w:rFonts w:ascii="Times New Roman" w:hAnsi="Times New Roman" w:cs="Times New Roman"/>
          <w:sz w:val="24"/>
          <w:szCs w:val="24"/>
        </w:rPr>
        <w:t>Сроки проведения: 12.12.2023 г. – 22.12.2023 г., 17.04.2022 г. – 12.05.2022 г.</w:t>
      </w:r>
    </w:p>
    <w:p w:rsidR="00DC4C2E" w:rsidRPr="00092D14" w:rsidRDefault="00DC4C2E" w:rsidP="00DC4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99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92"/>
        <w:gridCol w:w="2100"/>
        <w:gridCol w:w="4582"/>
      </w:tblGrid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Учебный предмет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промежуточной аттестации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DC4C2E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DC4C2E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C4C2E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0193A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Диагностическая работа</w:t>
            </w:r>
          </w:p>
        </w:tc>
      </w:tr>
      <w:tr w:rsidR="0090193A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0193A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  <w:tr w:rsidR="0090193A" w:rsidRPr="00092D14" w:rsidTr="00DC4C2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93A" w:rsidRPr="00092D14" w:rsidRDefault="0090193A" w:rsidP="00DC4C2E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ВПР</w:t>
            </w:r>
            <w:r w:rsidR="00066A6C" w:rsidRPr="00092D14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  <w:r w:rsidR="00066A6C" w:rsidRPr="0009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тестирование</w:t>
            </w:r>
          </w:p>
        </w:tc>
      </w:tr>
    </w:tbl>
    <w:p w:rsidR="00DC4C2E" w:rsidRPr="00092D14" w:rsidRDefault="00DC4C2E" w:rsidP="00DC4C2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DC4C2E" w:rsidRPr="00092D14" w:rsidSect="007264A2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264A2"/>
    <w:rsid w:val="00066A6C"/>
    <w:rsid w:val="00092D14"/>
    <w:rsid w:val="002743E9"/>
    <w:rsid w:val="002B33BE"/>
    <w:rsid w:val="00372830"/>
    <w:rsid w:val="003F2F6A"/>
    <w:rsid w:val="00485FBD"/>
    <w:rsid w:val="005545F2"/>
    <w:rsid w:val="005D40F1"/>
    <w:rsid w:val="007264A2"/>
    <w:rsid w:val="00832D0A"/>
    <w:rsid w:val="008D2BDA"/>
    <w:rsid w:val="0090193A"/>
    <w:rsid w:val="00A05A0C"/>
    <w:rsid w:val="00AA4D0C"/>
    <w:rsid w:val="00C83CCD"/>
    <w:rsid w:val="00D05EE3"/>
    <w:rsid w:val="00D631BD"/>
    <w:rsid w:val="00DC4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_11"/>
    <w:uiPriority w:val="99"/>
    <w:rsid w:val="005545F2"/>
  </w:style>
  <w:style w:type="table" w:styleId="a3">
    <w:name w:val="Table Grid"/>
    <w:basedOn w:val="a1"/>
    <w:uiPriority w:val="59"/>
    <w:rsid w:val="003F2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Другое_"/>
    <w:link w:val="a5"/>
    <w:uiPriority w:val="99"/>
    <w:locked/>
    <w:rsid w:val="003F2F6A"/>
    <w:rPr>
      <w:rFonts w:ascii="Georgia" w:hAnsi="Georgia" w:cs="Georgia"/>
      <w:sz w:val="19"/>
      <w:szCs w:val="19"/>
    </w:rPr>
  </w:style>
  <w:style w:type="paragraph" w:customStyle="1" w:styleId="a5">
    <w:name w:val="Другое"/>
    <w:basedOn w:val="a"/>
    <w:link w:val="a4"/>
    <w:uiPriority w:val="99"/>
    <w:rsid w:val="003F2F6A"/>
    <w:pPr>
      <w:widowControl w:val="0"/>
      <w:spacing w:after="0" w:line="269" w:lineRule="auto"/>
      <w:ind w:firstLine="240"/>
    </w:pPr>
    <w:rPr>
      <w:rFonts w:ascii="Georgia" w:hAnsi="Georgia" w:cs="Georgia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6</cp:revision>
  <cp:lastPrinted>2022-09-12T17:03:00Z</cp:lastPrinted>
  <dcterms:created xsi:type="dcterms:W3CDTF">2022-08-16T15:47:00Z</dcterms:created>
  <dcterms:modified xsi:type="dcterms:W3CDTF">2022-09-12T17:05:00Z</dcterms:modified>
</cp:coreProperties>
</file>